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alse" stroked="false" o:spt="75.0" o:preferrelative="true"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alseValue" gradientshapeok="true"/>
            <o:lock v:ext="edit" aspectratio="true"/>
          </v:shapetype>
        </w:pic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drawing>
          <wp:inline distB="114300" distT="114300" distL="114300" distR="114300">
            <wp:extent cx="561975" cy="762000"/>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61975" cy="76200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spacing w:after="0" w:before="0" w:lineRule="auto"/>
        <w:ind w:right="-280"/>
        <w:jc w:val="center"/>
        <w:rPr>
          <w:b w:val="1"/>
          <w:sz w:val="36"/>
          <w:szCs w:val="36"/>
        </w:rPr>
      </w:pPr>
      <w:r w:rsidDel="00000000" w:rsidR="00000000" w:rsidRPr="00000000">
        <w:rPr>
          <w:b w:val="1"/>
          <w:sz w:val="36"/>
          <w:szCs w:val="36"/>
          <w:rtl w:val="0"/>
        </w:rPr>
        <w:t xml:space="preserve">СКВИРСЬКА МІСЬКА РАДА</w:t>
      </w:r>
    </w:p>
    <w:p w:rsidR="00000000" w:rsidDel="00000000" w:rsidP="00000000" w:rsidRDefault="00000000" w:rsidRPr="00000000" w14:paraId="00000004">
      <w:pPr>
        <w:shd w:fill="ffffff" w:val="clear"/>
        <w:spacing w:after="0" w:before="0" w:lineRule="auto"/>
        <w:ind w:right="-280"/>
        <w:jc w:val="center"/>
        <w:rPr>
          <w:b w:val="1"/>
          <w:sz w:val="12"/>
          <w:szCs w:val="12"/>
        </w:rPr>
      </w:pPr>
      <w:r w:rsidDel="00000000" w:rsidR="00000000" w:rsidRPr="00000000">
        <w:rPr>
          <w:b w:val="1"/>
          <w:sz w:val="12"/>
          <w:szCs w:val="12"/>
          <w:rtl w:val="0"/>
        </w:rPr>
        <w:t xml:space="preserve"> </w:t>
      </w:r>
    </w:p>
    <w:p w:rsidR="00000000" w:rsidDel="00000000" w:rsidP="00000000" w:rsidRDefault="00000000" w:rsidRPr="00000000" w14:paraId="00000005">
      <w:pPr>
        <w:shd w:fill="ffffff" w:val="clear"/>
        <w:spacing w:after="0" w:before="0" w:lineRule="auto"/>
        <w:ind w:right="-280"/>
        <w:jc w:val="center"/>
        <w:rPr>
          <w:b w:val="1"/>
          <w:sz w:val="36"/>
          <w:szCs w:val="36"/>
        </w:rPr>
      </w:pPr>
      <w:r w:rsidDel="00000000" w:rsidR="00000000" w:rsidRPr="00000000">
        <w:rPr>
          <w:b w:val="1"/>
          <w:sz w:val="36"/>
          <w:szCs w:val="36"/>
          <w:rtl w:val="0"/>
        </w:rPr>
        <w:t xml:space="preserve">Р І Ш Е Н Н Я</w:t>
      </w:r>
    </w:p>
    <w:p w:rsidR="00000000" w:rsidDel="00000000" w:rsidP="00000000" w:rsidRDefault="00000000" w:rsidRPr="00000000" w14:paraId="00000006">
      <w:pPr>
        <w:shd w:fill="ffffff" w:val="clear"/>
        <w:spacing w:after="0" w:before="0" w:lineRule="auto"/>
        <w:ind w:right="-280"/>
        <w:jc w:val="center"/>
        <w:rPr>
          <w:b w:val="1"/>
          <w:sz w:val="24"/>
          <w:szCs w:val="24"/>
        </w:rPr>
      </w:pPr>
      <w:r w:rsidDel="00000000" w:rsidR="00000000" w:rsidRPr="00000000">
        <w:rPr>
          <w:rtl w:val="0"/>
        </w:rPr>
      </w:r>
    </w:p>
    <w:p w:rsidR="00000000" w:rsidDel="00000000" w:rsidP="00000000" w:rsidRDefault="00000000" w:rsidRPr="00000000" w14:paraId="00000007">
      <w:pPr>
        <w:shd w:fill="ffffff" w:val="clear"/>
        <w:spacing w:after="0" w:before="0" w:lineRule="auto"/>
        <w:ind w:right="-280"/>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27 липня 2023 року                  м. Сквира                                 №01-37-VІІІ</w:t>
      </w:r>
      <w:r w:rsidDel="00000000" w:rsidR="00000000" w:rsidRPr="00000000">
        <w:rPr>
          <w:rtl w:val="0"/>
        </w:rPr>
      </w:r>
    </w:p>
    <w:p w:rsidR="00000000" w:rsidDel="00000000" w:rsidP="00000000" w:rsidRDefault="00000000" w:rsidRPr="00000000" w14:paraId="0000000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затвердження звіту «Про виконання </w:t>
      </w:r>
      <w:r w:rsidDel="00000000" w:rsidR="00000000" w:rsidRPr="00000000">
        <w:rPr>
          <w:rtl w:val="0"/>
        </w:rPr>
      </w:r>
    </w:p>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бюджету Сквирської міської територіальної </w:t>
      </w:r>
      <w:r w:rsidDel="00000000" w:rsidR="00000000" w:rsidRPr="00000000">
        <w:rPr>
          <w:rtl w:val="0"/>
        </w:rPr>
      </w:r>
    </w:p>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громади за І півріччя 2023 року»</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ab/>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Керуючись статтею 26 Закону України «Про місцеве самоврядування в Україні» та пунктом 4 статті 80 Бюджетного Кодексу України, С</w:t>
      </w:r>
      <w:r w:rsidDel="00000000" w:rsidR="00000000" w:rsidRPr="00000000">
        <w:rPr>
          <w:sz w:val="28"/>
          <w:szCs w:val="28"/>
          <w:rtl w:val="0"/>
        </w:rPr>
        <w:t xml:space="preserve">квирська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міська рада VІІІ скликання</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 И Р І Ш И Л А:</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84.0000000000002"/>
        </w:tabs>
        <w:spacing w:after="0" w:before="0" w:line="240" w:lineRule="auto"/>
        <w:ind w:left="0" w:right="0" w:firstLine="566.9291338582675"/>
        <w:jc w:val="both"/>
        <w:rPr>
          <w:i w:val="0"/>
          <w:smallCaps w:val="0"/>
          <w:strike w:val="0"/>
          <w:color w:val="000000"/>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1.</w:t>
        <w:tab/>
        <w:t xml:space="preserve">Затвердити звіт про виконання бюджету Сквирської міської територіальної громади  за І півріччя 2023 року:</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84.0000000000002"/>
        </w:tabs>
        <w:spacing w:after="0" w:before="0" w:line="240" w:lineRule="auto"/>
        <w:ind w:left="0" w:right="0" w:firstLine="566.9291338582675"/>
        <w:jc w:val="both"/>
        <w:rPr>
          <w:i w:val="0"/>
          <w:smallCaps w:val="0"/>
          <w:strike w:val="0"/>
          <w:color w:val="000000"/>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по доходах у сумі сто вісімдесят вісім мільйонів двісті двадцять три тисячі сто чотири гривні ( 188 223 104,45) копійок </w:t>
      </w:r>
      <w:r w:rsidDel="00000000" w:rsidR="00000000" w:rsidRPr="00000000">
        <w:rPr>
          <w:i w:val="0"/>
          <w:smallCaps w:val="0"/>
          <w:strike w:val="0"/>
          <w:color w:val="000000"/>
          <w:sz w:val="28"/>
          <w:szCs w:val="28"/>
          <w:u w:val="none"/>
          <w:shd w:fill="auto" w:val="clear"/>
          <w:vertAlign w:val="baseline"/>
          <w:rtl w:val="0"/>
        </w:rPr>
        <w:t xml:space="preserve">(таблиця 1) і по видатках у </w:t>
      </w:r>
      <w:r w:rsidDel="00000000" w:rsidR="00000000" w:rsidRPr="00000000">
        <w:rPr>
          <w:i w:val="0"/>
          <w:smallCaps w:val="0"/>
          <w:strike w:val="0"/>
          <w:color w:val="000000"/>
          <w:sz w:val="28"/>
          <w:szCs w:val="28"/>
          <w:u w:val="none"/>
          <w:shd w:fill="auto" w:val="clear"/>
          <w:vertAlign w:val="baseline"/>
          <w:rtl w:val="0"/>
        </w:rPr>
        <w:t xml:space="preserve">сумі сто п’ятдесят сім мільйонів сімсот вісімдесят тисяч п’ятсот п’ятдесят чотири гривні (157 780 554,21) копійок </w:t>
      </w:r>
      <w:r w:rsidDel="00000000" w:rsidR="00000000" w:rsidRPr="00000000">
        <w:rPr>
          <w:i w:val="0"/>
          <w:smallCaps w:val="0"/>
          <w:strike w:val="0"/>
          <w:color w:val="000000"/>
          <w:sz w:val="28"/>
          <w:szCs w:val="28"/>
          <w:u w:val="none"/>
          <w:shd w:fill="auto" w:val="clear"/>
          <w:vertAlign w:val="baseline"/>
          <w:rtl w:val="0"/>
        </w:rPr>
        <w:t xml:space="preserve">(таблиця 2) з перевищенням</w:t>
      </w:r>
      <w:r w:rsidDel="00000000" w:rsidR="00000000" w:rsidRPr="00000000">
        <w:rPr>
          <w:i w:val="0"/>
          <w:smallCaps w:val="0"/>
          <w:strike w:val="0"/>
          <w:color w:val="000000"/>
          <w:sz w:val="28"/>
          <w:szCs w:val="28"/>
          <w:u w:val="none"/>
          <w:shd w:fill="auto" w:val="clear"/>
          <w:vertAlign w:val="baseline"/>
          <w:rtl w:val="0"/>
        </w:rPr>
        <w:t xml:space="preserve"> доходів над видатками  в сумі  тридцять мільйонів чотириста сорок чотири тисячі п’ятсот п’ятдесят гривень (30 442 550,24) копійки.</w:t>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84.0000000000002"/>
        </w:tabs>
        <w:spacing w:after="0" w:before="0" w:line="240" w:lineRule="auto"/>
        <w:ind w:left="0" w:right="0" w:firstLine="566.9291338582675"/>
        <w:jc w:val="both"/>
        <w:rPr>
          <w:i w:val="0"/>
          <w:smallCaps w:val="0"/>
          <w:strike w:val="0"/>
          <w:color w:val="000000"/>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По загальному </w:t>
      </w:r>
      <w:r w:rsidDel="00000000" w:rsidR="00000000" w:rsidRPr="00000000">
        <w:rPr>
          <w:i w:val="0"/>
          <w:smallCaps w:val="0"/>
          <w:strike w:val="0"/>
          <w:color w:val="000000"/>
          <w:sz w:val="28"/>
          <w:szCs w:val="28"/>
          <w:u w:val="none"/>
          <w:shd w:fill="auto" w:val="clear"/>
          <w:vertAlign w:val="baseline"/>
          <w:rtl w:val="0"/>
        </w:rPr>
        <w:t xml:space="preserve">фонду бюджету громади по доходах</w:t>
      </w:r>
      <w:r w:rsidDel="00000000" w:rsidR="00000000" w:rsidRPr="00000000">
        <w:rPr>
          <w:i w:val="0"/>
          <w:smallCaps w:val="0"/>
          <w:strike w:val="0"/>
          <w:color w:val="000000"/>
          <w:sz w:val="28"/>
          <w:szCs w:val="28"/>
          <w:u w:val="none"/>
          <w:shd w:fill="auto" w:val="clear"/>
          <w:vertAlign w:val="baseline"/>
          <w:rtl w:val="0"/>
        </w:rPr>
        <w:t xml:space="preserve"> у сумі</w:t>
      </w:r>
      <w:r w:rsidDel="00000000" w:rsidR="00000000" w:rsidRPr="00000000">
        <w:rPr>
          <w:i w:val="0"/>
          <w:smallCaps w:val="0"/>
          <w:strike w:val="0"/>
          <w:color w:val="000000"/>
          <w:sz w:val="28"/>
          <w:szCs w:val="28"/>
          <w:u w:val="none"/>
          <w:shd w:fill="auto" w:val="clear"/>
          <w:vertAlign w:val="baseline"/>
          <w:rtl w:val="0"/>
        </w:rPr>
        <w:t xml:space="preserve"> сто сімдесят три мільйони сто сорок дві тисячі триста тринадцять гривень (173 142 313,80) копійок </w:t>
      </w:r>
      <w:r w:rsidDel="00000000" w:rsidR="00000000" w:rsidRPr="00000000">
        <w:rPr>
          <w:i w:val="0"/>
          <w:smallCaps w:val="0"/>
          <w:strike w:val="0"/>
          <w:color w:val="000000"/>
          <w:sz w:val="28"/>
          <w:szCs w:val="28"/>
          <w:u w:val="none"/>
          <w:shd w:fill="auto" w:val="clear"/>
          <w:vertAlign w:val="baseline"/>
          <w:rtl w:val="0"/>
        </w:rPr>
        <w:t xml:space="preserve">(таблиця 1) і по видатках у </w:t>
      </w:r>
      <w:r w:rsidDel="00000000" w:rsidR="00000000" w:rsidRPr="00000000">
        <w:rPr>
          <w:i w:val="0"/>
          <w:smallCaps w:val="0"/>
          <w:strike w:val="0"/>
          <w:color w:val="000000"/>
          <w:sz w:val="28"/>
          <w:szCs w:val="28"/>
          <w:u w:val="none"/>
          <w:shd w:fill="auto" w:val="clear"/>
          <w:vertAlign w:val="baseline"/>
          <w:rtl w:val="0"/>
        </w:rPr>
        <w:t xml:space="preserve">сумі сто сорок шість мільйонів двісті шістдесят три тисячі дев’ятсот вісімдесят гривень (146 263 981,90) копійок </w:t>
      </w:r>
      <w:r w:rsidDel="00000000" w:rsidR="00000000" w:rsidRPr="00000000">
        <w:rPr>
          <w:i w:val="0"/>
          <w:smallCaps w:val="0"/>
          <w:strike w:val="0"/>
          <w:color w:val="000000"/>
          <w:sz w:val="28"/>
          <w:szCs w:val="28"/>
          <w:u w:val="none"/>
          <w:shd w:fill="auto" w:val="clear"/>
          <w:vertAlign w:val="baseline"/>
          <w:rtl w:val="0"/>
        </w:rPr>
        <w:t xml:space="preserve">(таблиця 2) з перевищенням </w:t>
      </w:r>
      <w:r w:rsidDel="00000000" w:rsidR="00000000" w:rsidRPr="00000000">
        <w:rPr>
          <w:i w:val="0"/>
          <w:smallCaps w:val="0"/>
          <w:strike w:val="0"/>
          <w:color w:val="000000"/>
          <w:sz w:val="28"/>
          <w:szCs w:val="28"/>
          <w:u w:val="none"/>
          <w:shd w:fill="auto" w:val="clear"/>
          <w:vertAlign w:val="baseline"/>
          <w:rtl w:val="0"/>
        </w:rPr>
        <w:t xml:space="preserve">доходів над видатками в сумі двадцять шість мільйонів вісімсот сімдесят вісім тисяч триста тридцять одна гривня  (26 878 331,90)  копійок.</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84.0000000000002"/>
        </w:tabs>
        <w:spacing w:after="0" w:before="0" w:line="240" w:lineRule="auto"/>
        <w:ind w:left="0" w:right="0" w:firstLine="566.9291338582675"/>
        <w:jc w:val="both"/>
        <w:rPr>
          <w:i w:val="0"/>
          <w:smallCaps w:val="0"/>
          <w:strike w:val="0"/>
          <w:color w:val="000000"/>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По спеціальному </w:t>
      </w:r>
      <w:r w:rsidDel="00000000" w:rsidR="00000000" w:rsidRPr="00000000">
        <w:rPr>
          <w:i w:val="0"/>
          <w:smallCaps w:val="0"/>
          <w:strike w:val="0"/>
          <w:color w:val="000000"/>
          <w:sz w:val="28"/>
          <w:szCs w:val="28"/>
          <w:u w:val="none"/>
          <w:shd w:fill="auto" w:val="clear"/>
          <w:vertAlign w:val="baseline"/>
          <w:rtl w:val="0"/>
        </w:rPr>
        <w:t xml:space="preserve">фонду бюджету</w:t>
      </w:r>
      <w:r w:rsidDel="00000000" w:rsidR="00000000" w:rsidRPr="00000000">
        <w:rPr>
          <w:i w:val="0"/>
          <w:smallCaps w:val="0"/>
          <w:strike w:val="0"/>
          <w:color w:val="000000"/>
          <w:sz w:val="28"/>
          <w:szCs w:val="28"/>
          <w:u w:val="none"/>
          <w:shd w:fill="auto" w:val="clear"/>
          <w:vertAlign w:val="baseline"/>
          <w:rtl w:val="0"/>
        </w:rPr>
        <w:t xml:space="preserve"> </w:t>
      </w:r>
      <w:r w:rsidDel="00000000" w:rsidR="00000000" w:rsidRPr="00000000">
        <w:rPr>
          <w:i w:val="0"/>
          <w:smallCaps w:val="0"/>
          <w:strike w:val="0"/>
          <w:color w:val="000000"/>
          <w:sz w:val="28"/>
          <w:szCs w:val="28"/>
          <w:u w:val="none"/>
          <w:shd w:fill="auto" w:val="clear"/>
          <w:vertAlign w:val="baseline"/>
          <w:rtl w:val="0"/>
        </w:rPr>
        <w:t xml:space="preserve">громади п</w:t>
      </w:r>
      <w:r w:rsidDel="00000000" w:rsidR="00000000" w:rsidRPr="00000000">
        <w:rPr>
          <w:i w:val="0"/>
          <w:smallCaps w:val="0"/>
          <w:strike w:val="0"/>
          <w:color w:val="000000"/>
          <w:sz w:val="28"/>
          <w:szCs w:val="28"/>
          <w:u w:val="none"/>
          <w:shd w:fill="auto" w:val="clear"/>
          <w:vertAlign w:val="baseline"/>
          <w:rtl w:val="0"/>
        </w:rPr>
        <w:t xml:space="preserve">о доходах у сум</w:t>
      </w:r>
      <w:r w:rsidDel="00000000" w:rsidR="00000000" w:rsidRPr="00000000">
        <w:rPr>
          <w:i w:val="0"/>
          <w:smallCaps w:val="0"/>
          <w:strike w:val="0"/>
          <w:color w:val="000000"/>
          <w:sz w:val="28"/>
          <w:szCs w:val="28"/>
          <w:u w:val="none"/>
          <w:shd w:fill="auto" w:val="clear"/>
          <w:vertAlign w:val="baseline"/>
          <w:rtl w:val="0"/>
        </w:rPr>
        <w:t xml:space="preserve">і п'ятнадцять мільйонів вісімдесят тисяч сімсот дев’яносто гривень (15 080 790,65) копійок </w:t>
      </w:r>
      <w:r w:rsidDel="00000000" w:rsidR="00000000" w:rsidRPr="00000000">
        <w:rPr>
          <w:i w:val="0"/>
          <w:smallCaps w:val="0"/>
          <w:strike w:val="0"/>
          <w:color w:val="000000"/>
          <w:sz w:val="28"/>
          <w:szCs w:val="28"/>
          <w:u w:val="none"/>
          <w:shd w:fill="auto" w:val="clear"/>
          <w:vertAlign w:val="baseline"/>
          <w:rtl w:val="0"/>
        </w:rPr>
        <w:t xml:space="preserve">і по видатках у </w:t>
      </w:r>
      <w:r w:rsidDel="00000000" w:rsidR="00000000" w:rsidRPr="00000000">
        <w:rPr>
          <w:i w:val="0"/>
          <w:smallCaps w:val="0"/>
          <w:strike w:val="0"/>
          <w:color w:val="000000"/>
          <w:sz w:val="28"/>
          <w:szCs w:val="28"/>
          <w:u w:val="none"/>
          <w:shd w:fill="auto" w:val="clear"/>
          <w:vertAlign w:val="baseline"/>
          <w:rtl w:val="0"/>
        </w:rPr>
        <w:t xml:space="preserve">сумі одинадцять мільйонів п’ятсот шістнадцять тисяч п’ятсот сімдесят дві гривні (11 516 572,31) копійка </w:t>
      </w:r>
      <w:r w:rsidDel="00000000" w:rsidR="00000000" w:rsidRPr="00000000">
        <w:rPr>
          <w:i w:val="0"/>
          <w:smallCaps w:val="0"/>
          <w:strike w:val="0"/>
          <w:color w:val="000000"/>
          <w:sz w:val="28"/>
          <w:szCs w:val="28"/>
          <w:u w:val="none"/>
          <w:shd w:fill="auto" w:val="clear"/>
          <w:vertAlign w:val="baseline"/>
          <w:rtl w:val="0"/>
        </w:rPr>
        <w:t xml:space="preserve">з перевищенням </w:t>
      </w:r>
      <w:r w:rsidDel="00000000" w:rsidR="00000000" w:rsidRPr="00000000">
        <w:rPr>
          <w:i w:val="0"/>
          <w:smallCaps w:val="0"/>
          <w:strike w:val="0"/>
          <w:color w:val="000000"/>
          <w:sz w:val="28"/>
          <w:szCs w:val="28"/>
          <w:u w:val="none"/>
          <w:shd w:fill="auto" w:val="clear"/>
          <w:vertAlign w:val="baseline"/>
          <w:rtl w:val="0"/>
        </w:rPr>
        <w:t xml:space="preserve">доходів над видатками </w:t>
      </w:r>
      <w:r w:rsidDel="00000000" w:rsidR="00000000" w:rsidRPr="00000000">
        <w:rPr>
          <w:i w:val="0"/>
          <w:smallCaps w:val="0"/>
          <w:strike w:val="0"/>
          <w:color w:val="000000"/>
          <w:sz w:val="28"/>
          <w:szCs w:val="28"/>
          <w:u w:val="none"/>
          <w:shd w:fill="auto" w:val="clear"/>
          <w:vertAlign w:val="baseline"/>
          <w:rtl w:val="0"/>
        </w:rPr>
        <w:t xml:space="preserve"> в </w:t>
      </w:r>
      <w:r w:rsidDel="00000000" w:rsidR="00000000" w:rsidRPr="00000000">
        <w:rPr>
          <w:i w:val="0"/>
          <w:smallCaps w:val="0"/>
          <w:strike w:val="0"/>
          <w:color w:val="000000"/>
          <w:sz w:val="28"/>
          <w:szCs w:val="28"/>
          <w:u w:val="none"/>
          <w:shd w:fill="auto" w:val="clear"/>
          <w:vertAlign w:val="baseline"/>
          <w:rtl w:val="0"/>
        </w:rPr>
        <w:t xml:space="preserve">сумі три мільйони п’ятсот шістдесят чотири тисячі двісті вісімнадцять гривень (3 564 218,34) копійки.</w:t>
      </w: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84.0000000000002"/>
        </w:tabs>
        <w:spacing w:after="0" w:before="0" w:line="240" w:lineRule="auto"/>
        <w:ind w:left="0" w:right="0" w:firstLine="566.9291338582675"/>
        <w:jc w:val="both"/>
        <w:rPr>
          <w:i w:val="0"/>
          <w:smallCaps w:val="0"/>
          <w:strike w:val="0"/>
          <w:color w:val="000000"/>
          <w:sz w:val="20"/>
          <w:szCs w:val="20"/>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2.</w:t>
      </w:r>
      <w:r w:rsidDel="00000000" w:rsidR="00000000" w:rsidRPr="00000000">
        <w:rPr>
          <w:sz w:val="28"/>
          <w:szCs w:val="28"/>
          <w:rtl w:val="0"/>
        </w:rPr>
        <w:tab/>
      </w:r>
      <w:r w:rsidDel="00000000" w:rsidR="00000000" w:rsidRPr="00000000">
        <w:rPr>
          <w:i w:val="0"/>
          <w:smallCaps w:val="0"/>
          <w:strike w:val="0"/>
          <w:color w:val="000000"/>
          <w:sz w:val="28"/>
          <w:szCs w:val="28"/>
          <w:u w:val="none"/>
          <w:shd w:fill="auto" w:val="clear"/>
          <w:vertAlign w:val="baseline"/>
          <w:rtl w:val="0"/>
        </w:rPr>
        <w:t xml:space="preserve">Забезпечити оприлюднення цього рішення в десятиденний строк з дня його прийняття на офіційному сайті Сквирської міської ради. </w:t>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84.0000000000002"/>
        </w:tabs>
        <w:spacing w:after="0" w:before="0" w:line="240" w:lineRule="auto"/>
        <w:ind w:left="0" w:right="0" w:firstLine="566.9291338582675"/>
        <w:jc w:val="both"/>
        <w:rPr>
          <w:i w:val="0"/>
          <w:smallCaps w:val="0"/>
          <w:strike w:val="0"/>
          <w:color w:val="000000"/>
          <w:sz w:val="28"/>
          <w:szCs w:val="28"/>
          <w:u w:val="none"/>
          <w:shd w:fill="auto" w:val="clear"/>
          <w:vertAlign w:val="baseline"/>
        </w:rPr>
      </w:pPr>
      <w:r w:rsidDel="00000000" w:rsidR="00000000" w:rsidRPr="00000000">
        <w:rPr>
          <w:i w:val="0"/>
          <w:smallCaps w:val="0"/>
          <w:strike w:val="0"/>
          <w:color w:val="000000"/>
          <w:sz w:val="28"/>
          <w:szCs w:val="28"/>
          <w:u w:val="none"/>
          <w:shd w:fill="auto" w:val="clear"/>
          <w:vertAlign w:val="baseline"/>
          <w:rtl w:val="0"/>
        </w:rPr>
        <w:t xml:space="preserve">3.</w:t>
      </w:r>
      <w:r w:rsidDel="00000000" w:rsidR="00000000" w:rsidRPr="00000000">
        <w:rPr>
          <w:sz w:val="28"/>
          <w:szCs w:val="28"/>
          <w:rtl w:val="0"/>
        </w:rPr>
        <w:tab/>
      </w:r>
      <w:r w:rsidDel="00000000" w:rsidR="00000000" w:rsidRPr="00000000">
        <w:rPr>
          <w:i w:val="0"/>
          <w:smallCaps w:val="0"/>
          <w:strike w:val="0"/>
          <w:color w:val="000000"/>
          <w:sz w:val="28"/>
          <w:szCs w:val="28"/>
          <w:u w:val="none"/>
          <w:shd w:fill="auto" w:val="clear"/>
          <w:vertAlign w:val="baseline"/>
          <w:rtl w:val="0"/>
        </w:rPr>
        <w:t xml:space="preserve">Контроль за виконанням цього рішення покласти на постійну  комісію Сквирської міської ради з питань планування бюджету та фінансів, соціально-економічного розвитку. </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Міська голова                                                                   Валентина ЛЕВІЦЬКА</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sz w:val="28"/>
          <w:szCs w:val="28"/>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sz w:val="28"/>
          <w:szCs w:val="28"/>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ПОГОДЖЕНО :</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Заступниця міської голови                                              Людмила СЕРГІЄНКО</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Заступниця міської голови                                              Валентина БАЧИНСЬКА</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                                              Олександр ГНАТЮК</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                                                       Тетяна ВЛАСЮК</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юридичного забезпечення</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ради та діловодства                                                              Ірина КВАША</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Виконавець</w:t>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фінансового управління                                 Ірина КРУКІВСЬКА</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винесення на </w:t>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з питань</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питань планування бюджету та</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фінансів, соц..-економ. розвитку                                            Максим ЧМИРЬ</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962" w:right="0" w:firstLine="0"/>
        <w:jc w:val="right"/>
        <w:rPr>
          <w:b w:val="1"/>
          <w:sz w:val="24"/>
          <w:szCs w:val="24"/>
        </w:rPr>
      </w:pPr>
      <w:r w:rsidDel="00000000" w:rsidR="00000000" w:rsidRPr="00000000">
        <w:rPr>
          <w:rtl w:val="0"/>
        </w:rPr>
      </w:r>
    </w:p>
    <w:p w:rsidR="00000000" w:rsidDel="00000000" w:rsidP="00000000" w:rsidRDefault="00000000" w:rsidRPr="00000000" w14:paraId="0000005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962" w:right="0" w:firstLine="0"/>
        <w:jc w:val="right"/>
        <w:rPr>
          <w:b w:val="1"/>
          <w:sz w:val="24"/>
          <w:szCs w:val="24"/>
        </w:rPr>
      </w:pPr>
      <w:r w:rsidDel="00000000" w:rsidR="00000000" w:rsidRPr="00000000">
        <w:rPr>
          <w:rtl w:val="0"/>
        </w:rPr>
      </w:r>
    </w:p>
    <w:p w:rsidR="00000000" w:rsidDel="00000000" w:rsidP="00000000" w:rsidRDefault="00000000" w:rsidRPr="00000000" w14:paraId="0000005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102.362204724409" w:right="0" w:firstLine="0"/>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Затверджено</w:t>
      </w: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102.362204724409" w:right="0" w:firstLine="0"/>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рішення Сквирської </w:t>
      </w: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102.362204724409" w:right="0" w:firstLine="0"/>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міської ради VІІІ скликання</w:t>
      </w: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102.362204724409" w:right="0" w:firstLine="0"/>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від 27.07.202</w:t>
      </w:r>
      <w:r w:rsidDel="00000000" w:rsidR="00000000" w:rsidRPr="00000000">
        <w:rPr>
          <w:b w:val="1"/>
          <w:sz w:val="24"/>
          <w:szCs w:val="24"/>
          <w:rtl w:val="0"/>
        </w:rPr>
        <w:t xml:space="preserve">3</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№01-37-VІІІ </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962"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96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96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96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96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44"/>
          <w:szCs w:val="44"/>
          <w:u w:val="none"/>
          <w:shd w:fill="auto" w:val="clear"/>
          <w:vertAlign w:val="baseline"/>
        </w:rPr>
      </w:pPr>
      <w:r w:rsidDel="00000000" w:rsidR="00000000" w:rsidRPr="00000000">
        <w:rPr>
          <w:rtl w:val="0"/>
        </w:rPr>
      </w:r>
    </w:p>
    <w:p w:rsidR="00000000" w:rsidDel="00000000" w:rsidP="00000000" w:rsidRDefault="00000000" w:rsidRPr="00000000" w14:paraId="0000005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44"/>
          <w:szCs w:val="44"/>
          <w:u w:val="none"/>
          <w:shd w:fill="auto" w:val="clear"/>
          <w:vertAlign w:val="baseline"/>
        </w:rPr>
      </w:pPr>
      <w:r w:rsidDel="00000000" w:rsidR="00000000" w:rsidRPr="00000000">
        <w:rPr>
          <w:rtl w:val="0"/>
        </w:rPr>
      </w:r>
    </w:p>
    <w:p w:rsidR="00000000" w:rsidDel="00000000" w:rsidP="00000000" w:rsidRDefault="00000000" w:rsidRPr="00000000" w14:paraId="0000005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44"/>
          <w:szCs w:val="44"/>
          <w:u w:val="none"/>
          <w:shd w:fill="auto" w:val="clear"/>
          <w:vertAlign w:val="baseline"/>
        </w:rPr>
      </w:pPr>
      <w:r w:rsidDel="00000000" w:rsidR="00000000" w:rsidRPr="00000000">
        <w:rPr>
          <w:rtl w:val="0"/>
        </w:rPr>
      </w:r>
    </w:p>
    <w:p w:rsidR="00000000" w:rsidDel="00000000" w:rsidP="00000000" w:rsidRDefault="00000000" w:rsidRPr="00000000" w14:paraId="0000005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44"/>
          <w:szCs w:val="44"/>
          <w:u w:val="none"/>
          <w:shd w:fill="auto" w:val="clear"/>
          <w:vertAlign w:val="baseline"/>
        </w:rPr>
      </w:pPr>
      <w:r w:rsidDel="00000000" w:rsidR="00000000" w:rsidRPr="00000000">
        <w:rPr>
          <w:rtl w:val="0"/>
        </w:rPr>
      </w:r>
    </w:p>
    <w:p w:rsidR="00000000" w:rsidDel="00000000" w:rsidP="00000000" w:rsidRDefault="00000000" w:rsidRPr="00000000" w14:paraId="0000005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44"/>
          <w:szCs w:val="44"/>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44"/>
          <w:szCs w:val="4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44"/>
          <w:szCs w:val="44"/>
          <w:u w:val="none"/>
          <w:shd w:fill="auto" w:val="clear"/>
          <w:vertAlign w:val="baseline"/>
          <w:rtl w:val="0"/>
        </w:rPr>
        <w:t xml:space="preserve">З В І Т</w:t>
      </w:r>
    </w:p>
    <w:p w:rsidR="00000000" w:rsidDel="00000000" w:rsidP="00000000" w:rsidRDefault="00000000" w:rsidRPr="00000000" w14:paraId="0000006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40"/>
          <w:szCs w:val="4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40"/>
          <w:szCs w:val="40"/>
          <w:u w:val="none"/>
          <w:shd w:fill="auto" w:val="clear"/>
          <w:vertAlign w:val="baseline"/>
          <w:rtl w:val="0"/>
        </w:rPr>
        <w:t xml:space="preserve">про виконання бюджету Сквирської</w:t>
      </w:r>
    </w:p>
    <w:p w:rsidR="00000000" w:rsidDel="00000000" w:rsidP="00000000" w:rsidRDefault="00000000" w:rsidRPr="00000000" w14:paraId="0000006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40"/>
          <w:szCs w:val="4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40"/>
          <w:szCs w:val="40"/>
          <w:u w:val="none"/>
          <w:shd w:fill="auto" w:val="clear"/>
          <w:vertAlign w:val="baseline"/>
          <w:rtl w:val="0"/>
        </w:rPr>
        <w:t xml:space="preserve">міської територіальної громади</w:t>
      </w:r>
    </w:p>
    <w:p w:rsidR="00000000" w:rsidDel="00000000" w:rsidP="00000000" w:rsidRDefault="00000000" w:rsidRPr="00000000" w14:paraId="0000006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40"/>
          <w:szCs w:val="4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40"/>
          <w:szCs w:val="40"/>
          <w:u w:val="none"/>
          <w:shd w:fill="auto" w:val="clear"/>
          <w:vertAlign w:val="baseline"/>
          <w:rtl w:val="0"/>
        </w:rPr>
        <w:t xml:space="preserve">за  І півріччя 2023 року</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 Сквира </w:t>
      </w:r>
      <w:r w:rsidDel="00000000" w:rsidR="00000000" w:rsidRPr="00000000">
        <w:rPr>
          <w:rtl w:val="0"/>
        </w:rPr>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2023 рік</w:t>
      </w:r>
      <w:r w:rsidDel="00000000" w:rsidR="00000000" w:rsidRPr="00000000">
        <w:rPr>
          <w:rtl w:val="0"/>
        </w:rPr>
      </w:r>
    </w:p>
    <w:sectPr>
      <w:pgSz w:h="16838" w:w="11906" w:orient="portrait"/>
      <w:pgMar w:bottom="426" w:top="992.1259842519685" w:left="1701" w:right="577.2047244094489"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Обычный">
    <w:name w:val="Обычный"/>
    <w:next w:val="Обычный"/>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bidi="ar-SA" w:eastAsia="uk-UA" w:val="uk-UA"/>
    </w:rPr>
  </w:style>
  <w:style w:type="paragraph" w:styleId="Заголовок1">
    <w:name w:val="Заголовок 1"/>
    <w:basedOn w:val="Обычный"/>
    <w:next w:val="Обычный"/>
    <w:autoRedefine w:val="0"/>
    <w:hidden w:val="0"/>
    <w:qFormat w:val="0"/>
    <w:pPr>
      <w:keepNext w:val="1"/>
      <w:suppressAutoHyphens w:val="1"/>
      <w:spacing w:line="1" w:lineRule="atLeast"/>
      <w:ind w:leftChars="-1" w:rightChars="0" w:firstLineChars="-1"/>
      <w:jc w:val="center"/>
      <w:textDirection w:val="btLr"/>
      <w:textAlignment w:val="top"/>
      <w:outlineLvl w:val="0"/>
    </w:pPr>
    <w:rPr>
      <w:rFonts w:ascii="UkrainianBaltica" w:hAnsi="UkrainianBaltica"/>
      <w:b w:val="1"/>
      <w:w w:val="100"/>
      <w:position w:val="-1"/>
      <w:sz w:val="32"/>
      <w:u w:val="single"/>
      <w:effect w:val="none"/>
      <w:vertAlign w:val="baseline"/>
      <w:cs w:val="0"/>
      <w:em w:val="none"/>
      <w:lang w:bidi="ar-SA" w:eastAsia="uk-UA" w:val="uk-UA"/>
    </w:rPr>
  </w:style>
  <w:style w:type="paragraph" w:styleId="Заголовок2">
    <w:name w:val="Заголовок 2"/>
    <w:basedOn w:val="Обычный"/>
    <w:next w:val="Обычный"/>
    <w:autoRedefine w:val="0"/>
    <w:hidden w:val="0"/>
    <w:qFormat w:val="0"/>
    <w:pPr>
      <w:keepNext w:val="1"/>
      <w:suppressAutoHyphens w:val="1"/>
      <w:spacing w:line="1" w:lineRule="atLeast"/>
      <w:ind w:leftChars="-1" w:rightChars="0" w:firstLineChars="-1"/>
      <w:jc w:val="right"/>
      <w:textDirection w:val="btLr"/>
      <w:textAlignment w:val="top"/>
      <w:outlineLvl w:val="1"/>
    </w:pPr>
    <w:rPr>
      <w:rFonts w:ascii="UkrainianBaltica" w:hAnsi="UkrainianBaltica"/>
      <w:w w:val="100"/>
      <w:position w:val="-1"/>
      <w:sz w:val="24"/>
      <w:effect w:val="none"/>
      <w:vertAlign w:val="baseline"/>
      <w:cs w:val="0"/>
      <w:em w:val="none"/>
      <w:lang w:bidi="ar-SA" w:eastAsia="uk-UA" w:val="uk-UA"/>
    </w:rPr>
  </w:style>
  <w:style w:type="paragraph" w:styleId="Заголовок3">
    <w:name w:val="Заголовок 3"/>
    <w:basedOn w:val="Обычный"/>
    <w:next w:val="Обычный"/>
    <w:autoRedefine w:val="0"/>
    <w:hidden w:val="0"/>
    <w:qFormat w:val="0"/>
    <w:pPr>
      <w:keepNext w:val="1"/>
      <w:suppressAutoHyphens w:val="1"/>
      <w:spacing w:line="1" w:lineRule="atLeast"/>
      <w:ind w:leftChars="-1" w:rightChars="0" w:firstLineChars="-1"/>
      <w:jc w:val="center"/>
      <w:textDirection w:val="btLr"/>
      <w:textAlignment w:val="top"/>
      <w:outlineLvl w:val="2"/>
    </w:pPr>
    <w:rPr>
      <w:rFonts w:ascii="UkrainianBaltica" w:hAnsi="UkrainianBaltica"/>
      <w:b w:val="1"/>
      <w:w w:val="100"/>
      <w:position w:val="-1"/>
      <w:sz w:val="36"/>
      <w:effect w:val="none"/>
      <w:vertAlign w:val="baseline"/>
      <w:cs w:val="0"/>
      <w:em w:val="none"/>
      <w:lang w:bidi="ar-SA" w:eastAsia="uk-UA" w:val="uk-UA"/>
    </w:rPr>
  </w:style>
  <w:style w:type="paragraph" w:styleId="Заголовок4">
    <w:name w:val="Заголовок 4"/>
    <w:basedOn w:val="Обычный"/>
    <w:next w:val="Обычный"/>
    <w:autoRedefine w:val="0"/>
    <w:hidden w:val="0"/>
    <w:qFormat w:val="0"/>
    <w:pPr>
      <w:keepNext w:val="1"/>
      <w:suppressAutoHyphens w:val="1"/>
      <w:spacing w:line="1" w:lineRule="atLeast"/>
      <w:ind w:leftChars="-1" w:rightChars="0" w:firstLineChars="-1"/>
      <w:jc w:val="center"/>
      <w:textDirection w:val="btLr"/>
      <w:textAlignment w:val="top"/>
      <w:outlineLvl w:val="3"/>
    </w:pPr>
    <w:rPr>
      <w:rFonts w:ascii="UkrainianBaltica" w:hAnsi="UkrainianBaltica"/>
      <w:b w:val="1"/>
      <w:w w:val="100"/>
      <w:position w:val="-1"/>
      <w:sz w:val="28"/>
      <w:effect w:val="none"/>
      <w:vertAlign w:val="baseline"/>
      <w:cs w:val="0"/>
      <w:em w:val="none"/>
      <w:lang w:bidi="ar-SA" w:eastAsia="uk-UA" w:val="uk-UA"/>
    </w:rPr>
  </w:style>
  <w:style w:type="paragraph" w:styleId="Заголовок5">
    <w:name w:val="Заголовок 5"/>
    <w:basedOn w:val="Обычный"/>
    <w:next w:val="Обычный"/>
    <w:autoRedefine w:val="0"/>
    <w:hidden w:val="0"/>
    <w:qFormat w:val="0"/>
    <w:pPr>
      <w:keepNext w:val="1"/>
      <w:suppressAutoHyphens w:val="1"/>
      <w:spacing w:line="1" w:lineRule="atLeast"/>
      <w:ind w:leftChars="-1" w:rightChars="0" w:firstLineChars="-1"/>
      <w:textDirection w:val="btLr"/>
      <w:textAlignment w:val="top"/>
      <w:outlineLvl w:val="4"/>
    </w:pPr>
    <w:rPr>
      <w:rFonts w:ascii="UkrainianBaltica" w:hAnsi="UkrainianBaltica"/>
      <w:b w:val="1"/>
      <w:w w:val="100"/>
      <w:position w:val="-1"/>
      <w:sz w:val="32"/>
      <w:effect w:val="none"/>
      <w:vertAlign w:val="baseline"/>
      <w:cs w:val="0"/>
      <w:em w:val="none"/>
      <w:lang w:bidi="ar-SA" w:eastAsia="uk-UA" w:val="uk-UA"/>
    </w:rPr>
  </w:style>
  <w:style w:type="paragraph" w:styleId="Заголовок6">
    <w:name w:val="Заголовок 6"/>
    <w:basedOn w:val="Обычный"/>
    <w:next w:val="Обычный"/>
    <w:autoRedefine w:val="0"/>
    <w:hidden w:val="0"/>
    <w:qFormat w:val="0"/>
    <w:pPr>
      <w:keepNext w:val="1"/>
      <w:suppressAutoHyphens w:val="1"/>
      <w:spacing w:line="1" w:lineRule="atLeast"/>
      <w:ind w:left="4962" w:leftChars="-1" w:rightChars="0" w:firstLineChars="-1"/>
      <w:jc w:val="center"/>
      <w:textDirection w:val="btLr"/>
      <w:textAlignment w:val="top"/>
      <w:outlineLvl w:val="5"/>
    </w:pPr>
    <w:rPr>
      <w:w w:val="100"/>
      <w:position w:val="-1"/>
      <w:sz w:val="24"/>
      <w:effect w:val="none"/>
      <w:vertAlign w:val="baseline"/>
      <w:cs w:val="0"/>
      <w:em w:val="none"/>
      <w:lang w:bidi="ar-SA" w:eastAsia="uk-UA" w:val="uk-UA"/>
    </w:rPr>
  </w:style>
  <w:style w:type="paragraph" w:styleId="Заголовок7">
    <w:name w:val="Заголовок 7"/>
    <w:basedOn w:val="Обычный"/>
    <w:next w:val="Обычный"/>
    <w:autoRedefine w:val="0"/>
    <w:hidden w:val="0"/>
    <w:qFormat w:val="0"/>
    <w:pPr>
      <w:keepNext w:val="1"/>
      <w:suppressAutoHyphens w:val="1"/>
      <w:spacing w:line="1" w:lineRule="atLeast"/>
      <w:ind w:leftChars="-1" w:rightChars="0" w:firstLineChars="-1"/>
      <w:jc w:val="center"/>
      <w:textDirection w:val="btLr"/>
      <w:textAlignment w:val="top"/>
      <w:outlineLvl w:val="6"/>
    </w:pPr>
    <w:rPr>
      <w:b w:val="1"/>
      <w:w w:val="100"/>
      <w:position w:val="-1"/>
      <w:sz w:val="44"/>
      <w:effect w:val="none"/>
      <w:vertAlign w:val="baseline"/>
      <w:cs w:val="0"/>
      <w:em w:val="none"/>
      <w:lang w:bidi="ar-SA" w:eastAsia="uk-UA" w:val="uk-UA"/>
    </w:rPr>
  </w:style>
  <w:style w:type="paragraph" w:styleId="Заголовок8">
    <w:name w:val="Заголовок 8"/>
    <w:basedOn w:val="Обычный"/>
    <w:next w:val="Обычный"/>
    <w:autoRedefine w:val="0"/>
    <w:hidden w:val="0"/>
    <w:qFormat w:val="0"/>
    <w:pPr>
      <w:keepNext w:val="1"/>
      <w:suppressAutoHyphens w:val="1"/>
      <w:spacing w:line="1" w:lineRule="atLeast"/>
      <w:ind w:leftChars="-1" w:rightChars="0" w:firstLineChars="-1"/>
      <w:jc w:val="center"/>
      <w:textDirection w:val="btLr"/>
      <w:textAlignment w:val="top"/>
      <w:outlineLvl w:val="7"/>
    </w:pPr>
    <w:rPr>
      <w:b w:val="1"/>
      <w:w w:val="100"/>
      <w:position w:val="-1"/>
      <w:sz w:val="32"/>
      <w:effect w:val="none"/>
      <w:vertAlign w:val="baseline"/>
      <w:cs w:val="0"/>
      <w:em w:val="none"/>
      <w:lang w:bidi="ar-SA" w:eastAsia="uk-UA" w:val="uk-UA"/>
    </w:rPr>
  </w:style>
  <w:style w:type="paragraph" w:styleId="Заголовок9">
    <w:name w:val="Заголовок 9"/>
    <w:basedOn w:val="Обычный"/>
    <w:next w:val="Обычный"/>
    <w:autoRedefine w:val="0"/>
    <w:hidden w:val="0"/>
    <w:qFormat w:val="0"/>
    <w:pPr>
      <w:keepNext w:val="1"/>
      <w:suppressAutoHyphens w:val="1"/>
      <w:spacing w:line="1" w:lineRule="atLeast"/>
      <w:ind w:leftChars="-1" w:rightChars="0" w:firstLineChars="-1"/>
      <w:jc w:val="center"/>
      <w:textDirection w:val="btLr"/>
      <w:textAlignment w:val="top"/>
      <w:outlineLvl w:val="8"/>
    </w:pPr>
    <w:rPr>
      <w:b w:val="1"/>
      <w:w w:val="100"/>
      <w:position w:val="-1"/>
      <w:sz w:val="40"/>
      <w:effect w:val="none"/>
      <w:vertAlign w:val="baseline"/>
      <w:cs w:val="0"/>
      <w:em w:val="none"/>
      <w:lang w:bidi="ar-SA" w:eastAsia="uk-UA" w:val="uk-UA"/>
    </w:rPr>
  </w:style>
  <w:style w:type="character" w:styleId="Основнойшрифтабзаца">
    <w:name w:val="Основной шрифт абзаца"/>
    <w:next w:val="Основнойшрифтабзаца"/>
    <w:autoRedefine w:val="0"/>
    <w:hidden w:val="0"/>
    <w:qFormat w:val="0"/>
    <w:rPr>
      <w:w w:val="100"/>
      <w:position w:val="-1"/>
      <w:effect w:val="none"/>
      <w:vertAlign w:val="baseline"/>
      <w:cs w:val="0"/>
      <w:em w:val="none"/>
      <w:lang/>
    </w:rPr>
  </w:style>
  <w:style w:type="table" w:styleId="Обычнаятаблица">
    <w:name w:val="Обычная таблица"/>
    <w:next w:val="Обычнаятаблица"/>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Обычнаятаблица"/>
      <w:jc w:val="left"/>
      <w:tblInd w:w="0.0" w:type="dxa"/>
      <w:tblCellMar>
        <w:top w:w="0.0" w:type="dxa"/>
        <w:left w:w="108.0" w:type="dxa"/>
        <w:bottom w:w="0.0" w:type="dxa"/>
        <w:right w:w="108.0" w:type="dxa"/>
      </w:tblCellMar>
    </w:tblPr>
  </w:style>
  <w:style w:type="numbering" w:styleId="Нетсписка">
    <w:name w:val="Нет списка"/>
    <w:next w:val="Нетсписка"/>
    <w:autoRedefine w:val="0"/>
    <w:hidden w:val="0"/>
    <w:qFormat w:val="0"/>
    <w:pPr>
      <w:suppressAutoHyphens w:val="1"/>
      <w:spacing w:line="1" w:lineRule="atLeast"/>
      <w:ind w:leftChars="-1" w:rightChars="0" w:firstLineChars="-1"/>
      <w:textDirection w:val="btLr"/>
      <w:textAlignment w:val="top"/>
      <w:outlineLvl w:val="0"/>
    </w:pPr>
  </w:style>
  <w:style w:type="paragraph" w:styleId="Основнойтекст">
    <w:name w:val="Основной текст"/>
    <w:basedOn w:val="Обычный"/>
    <w:next w:val="Основнойтекст"/>
    <w:autoRedefine w:val="0"/>
    <w:hidden w:val="0"/>
    <w:qFormat w:val="0"/>
    <w:pPr>
      <w:suppressAutoHyphens w:val="1"/>
      <w:spacing w:line="1" w:lineRule="atLeast"/>
      <w:ind w:leftChars="-1" w:rightChars="0" w:firstLineChars="-1"/>
      <w:textDirection w:val="btLr"/>
      <w:textAlignment w:val="top"/>
      <w:outlineLvl w:val="0"/>
    </w:pPr>
    <w:rPr>
      <w:w w:val="100"/>
      <w:position w:val="-1"/>
      <w:sz w:val="28"/>
      <w:effect w:val="none"/>
      <w:vertAlign w:val="baseline"/>
      <w:cs w:val="0"/>
      <w:em w:val="none"/>
      <w:lang w:bidi="ar-SA" w:eastAsia="uk-UA" w:val="uk-UA"/>
    </w:rPr>
  </w:style>
  <w:style w:type="paragraph" w:styleId="Текствыноски">
    <w:name w:val="Текст выноски"/>
    <w:basedOn w:val="Обычный"/>
    <w:next w:val="Текствыноски"/>
    <w:autoRedefine w:val="0"/>
    <w:hidden w:val="0"/>
    <w:qFormat w:val="0"/>
    <w:pPr>
      <w:suppressAutoHyphens w:val="1"/>
      <w:spacing w:line="1" w:lineRule="atLeast"/>
      <w:ind w:leftChars="-1" w:rightChars="0" w:firstLineChars="-1"/>
      <w:textDirection w:val="btLr"/>
      <w:textAlignment w:val="top"/>
      <w:outlineLvl w:val="0"/>
    </w:pPr>
    <w:rPr>
      <w:rFonts w:ascii="Tahoma" w:cs="Tahoma" w:hAnsi="Tahoma"/>
      <w:w w:val="100"/>
      <w:position w:val="-1"/>
      <w:sz w:val="16"/>
      <w:szCs w:val="16"/>
      <w:effect w:val="none"/>
      <w:vertAlign w:val="baseline"/>
      <w:cs w:val="0"/>
      <w:em w:val="none"/>
      <w:lang w:bidi="ar-SA" w:eastAsia="uk-UA" w:val="uk-UA"/>
    </w:rPr>
  </w:style>
  <w:style w:type="paragraph" w:styleId="Основнойтекст2">
    <w:name w:val="Основной текст 2"/>
    <w:basedOn w:val="Обычный"/>
    <w:next w:val="Основнойтекст2"/>
    <w:autoRedefine w:val="0"/>
    <w:hidden w:val="0"/>
    <w:qFormat w:val="0"/>
    <w:pPr>
      <w:suppressAutoHyphens w:val="1"/>
      <w:spacing w:after="120" w:line="480" w:lineRule="auto"/>
      <w:ind w:leftChars="-1" w:rightChars="0" w:firstLineChars="-1"/>
      <w:textDirection w:val="btLr"/>
      <w:textAlignment w:val="top"/>
      <w:outlineLvl w:val="0"/>
    </w:pPr>
    <w:rPr>
      <w:w w:val="100"/>
      <w:position w:val="-1"/>
      <w:effect w:val="none"/>
      <w:vertAlign w:val="baseline"/>
      <w:cs w:val="0"/>
      <w:em w:val="none"/>
      <w:lang w:bidi="ar-SA" w:eastAsia="uk-UA" w:val="uk-UA"/>
    </w:rPr>
  </w:style>
  <w:style w:type="paragraph" w:styleId="заголовок4">
    <w:name w:val="заголовок 4"/>
    <w:basedOn w:val="Обычный"/>
    <w:next w:val="Обычный"/>
    <w:autoRedefine w:val="0"/>
    <w:hidden w:val="0"/>
    <w:qFormat w:val="0"/>
    <w:pPr>
      <w:keepNext w:val="1"/>
      <w:suppressAutoHyphens w:val="1"/>
      <w:autoSpaceDE w:val="0"/>
      <w:autoSpaceDN w:val="0"/>
      <w:spacing w:line="1" w:lineRule="atLeast"/>
      <w:ind w:leftChars="-1" w:rightChars="0" w:firstLine="1701" w:firstLineChars="-1"/>
      <w:jc w:val="both"/>
      <w:textDirection w:val="btLr"/>
      <w:textAlignment w:val="top"/>
      <w:outlineLvl w:val="0"/>
    </w:pPr>
    <w:rPr>
      <w:rFonts w:ascii="Bookman Old Style" w:hAnsi="Bookman Old Style"/>
      <w:w w:val="100"/>
      <w:position w:val="-1"/>
      <w:sz w:val="27"/>
      <w:szCs w:val="27"/>
      <w:effect w:val="none"/>
      <w:vertAlign w:val="baseline"/>
      <w:cs w:val="0"/>
      <w:em w:val="none"/>
      <w:lang w:bidi="ar-SA" w:eastAsia="ru-RU" w:val="ru-RU"/>
    </w:rPr>
  </w:style>
  <w:style w:type="character" w:styleId="Гиперссылка">
    <w:name w:val="Гиперссылка"/>
    <w:next w:val="Гиперссылка"/>
    <w:autoRedefine w:val="0"/>
    <w:hidden w:val="0"/>
    <w:qFormat w:val="1"/>
    <w:rPr>
      <w:color w:val="0000ff"/>
      <w:w w:val="100"/>
      <w:position w:val="-1"/>
      <w:u w:val="single"/>
      <w:effect w:val="none"/>
      <w:vertAlign w:val="baseline"/>
      <w:cs w:val="0"/>
      <w:em w:val="none"/>
      <w:lang/>
    </w:rPr>
  </w:style>
  <w:style w:type="character" w:styleId="Обычный(веб)Знак,Обычный(Web)Знак,Обычный(веб)Знак2Знак,Обычный(веб)Знак1ЗнакЗнак,Обычный(веб)Знак2Знак1ЗнакЗнак,Обычный(веб)Знак1ЗнакЗнакЗнакЗнак,Обычный(веб)ЗнакЗнакЗнакЗнакЗнакЗнак,Обычный(Web)Знак1ЗнакЗнакЗнакЗнак">
    <w:name w:val="Обычный (веб) Знак,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next w:val="Обычный(веб)Знак,Обычный(Web)Знак,Обычный(веб)Знак2Знак,Обычный(веб)Знак1ЗнакЗнак,Обычный(веб)Знак2Знак1ЗнакЗнак,Обычный(веб)Знак1ЗнакЗнакЗнакЗнак,Обычный(веб)ЗнакЗнакЗнакЗнакЗнакЗнак,Обычный(Web)Знак1ЗнакЗнакЗнакЗнак"/>
    <w:autoRedefine w:val="0"/>
    <w:hidden w:val="0"/>
    <w:qFormat w:val="0"/>
    <w:rPr>
      <w:w w:val="100"/>
      <w:position w:val="-1"/>
      <w:sz w:val="24"/>
      <w:szCs w:val="24"/>
      <w:effect w:val="none"/>
      <w:vertAlign w:val="baseline"/>
      <w:cs w:val="0"/>
      <w:em w:val="none"/>
      <w:lang/>
    </w:rPr>
  </w:style>
  <w:style w:type="paragraph" w:styleId="Обычный(веб),Обычный(Web),Обычный(веб)Знак2,Обычный(веб)Знак1Знак,Обычный(веб)Знак2Знак1Знак,Обычный(веб)Знак1ЗнакЗнакЗнак,Обычный(веб)ЗнакЗнакЗнакЗнакЗнак,Обычный(Web)ЗнакЗнакЗнакЗнакЗнак,Обычный(Web)Знак1ЗнакЗнакЗнак">
    <w:name w:val="Обычный (веб),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Обычный"/>
    <w:next w:val="Обычный(веб),Обычный(Web),Обычный(веб)Знак2,Обычный(веб)Знак1Знак,Обычный(веб)Знак2Знак1Знак,Обычный(веб)Знак1ЗнакЗнакЗнак,Обычный(веб)ЗнакЗнакЗнакЗнакЗнак,Обычный(Web)ЗнакЗнакЗнакЗнакЗнак,Обычный(Web)Знак1ЗнакЗнакЗнак"/>
    <w:autoRedefine w:val="0"/>
    <w:hidden w:val="0"/>
    <w:qFormat w:val="1"/>
    <w:pPr>
      <w:suppressAutoHyphens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und" w:val="und"/>
    </w:rPr>
  </w:style>
  <w:style w:type="character" w:styleId="Строгий">
    <w:name w:val="Строгий"/>
    <w:next w:val="Строгий"/>
    <w:autoRedefine w:val="0"/>
    <w:hidden w:val="0"/>
    <w:qFormat w:val="0"/>
    <w:rPr>
      <w:b w:val="1"/>
      <w:bCs w:val="1"/>
      <w:w w:val="100"/>
      <w:position w:val="-1"/>
      <w:effect w:val="none"/>
      <w:vertAlign w:val="baseline"/>
      <w:cs w:val="0"/>
      <w:em w:val="none"/>
      <w:lang/>
    </w:rPr>
  </w:style>
  <w:style w:type="paragraph" w:styleId="ЗнакЗнакЗнак">
    <w:name w:val="Знак Знак Знак"/>
    <w:basedOn w:val="Обычный"/>
    <w:next w:val="ЗнакЗнакЗнак"/>
    <w:autoRedefine w:val="0"/>
    <w:hidden w:val="0"/>
    <w:qFormat w:val="0"/>
    <w:pPr>
      <w:suppressAutoHyphens w:val="1"/>
      <w:spacing w:line="1" w:lineRule="atLeast"/>
      <w:ind w:leftChars="-1" w:rightChars="0" w:firstLineChars="-1"/>
      <w:textDirection w:val="btLr"/>
      <w:textAlignment w:val="top"/>
      <w:outlineLvl w:val="0"/>
    </w:pPr>
    <w:rPr>
      <w:rFonts w:ascii="Verdana" w:cs="Verdana" w:hAnsi="Verdana"/>
      <w:w w:val="100"/>
      <w:position w:val="-1"/>
      <w:effect w:val="none"/>
      <w:vertAlign w:val="baseline"/>
      <w:cs w:val="0"/>
      <w:em w:val="none"/>
      <w:lang w:bidi="ar-SA" w:eastAsia="en-US" w:val="en-US"/>
    </w:rPr>
  </w:style>
  <w:style w:type="paragraph" w:styleId="Абзацсписка">
    <w:name w:val="Абзац списка"/>
    <w:basedOn w:val="Обычный"/>
    <w:next w:val="Абзацсписка"/>
    <w:autoRedefine w:val="0"/>
    <w:hidden w:val="0"/>
    <w:qFormat w:val="0"/>
    <w:pPr>
      <w:suppressAutoHyphens w:val="1"/>
      <w:spacing w:after="200" w:line="276" w:lineRule="auto"/>
      <w:ind w:left="720" w:leftChars="-1" w:rightChars="0" w:firstLineChars="-1"/>
      <w:textDirection w:val="btLr"/>
      <w:textAlignment w:val="top"/>
      <w:outlineLvl w:val="0"/>
    </w:pPr>
    <w:rPr>
      <w:rFonts w:ascii="Calibri" w:eastAsia="Calibri" w:hAnsi="Calibri"/>
      <w:w w:val="100"/>
      <w:position w:val="-1"/>
      <w:sz w:val="22"/>
      <w:szCs w:val="22"/>
      <w:effect w:val="none"/>
      <w:vertAlign w:val="baseline"/>
      <w:cs w:val="0"/>
      <w:em w:val="none"/>
      <w:lang w:bidi="ar-SA" w:eastAsia="en-US" w:val="ru-RU"/>
    </w:rPr>
  </w:style>
  <w:style w:type="paragraph" w:styleId="Верхнийколонтитул">
    <w:name w:val="Верхний колонтитул"/>
    <w:basedOn w:val="Обычный"/>
    <w:next w:val="Верхнийколонтитул"/>
    <w:autoRedefine w:val="0"/>
    <w:hidden w:val="0"/>
    <w:qFormat w:val="1"/>
    <w:pPr>
      <w:tabs>
        <w:tab w:val="center" w:leader="none" w:pos="4819"/>
        <w:tab w:val="right" w:leader="none" w:pos="9639"/>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ru-RU" w:val="ru-RU"/>
    </w:rPr>
  </w:style>
  <w:style w:type="character" w:styleId="ВерхнийколонтитулЗнак">
    <w:name w:val="Верхний колонтитул Знак"/>
    <w:next w:val="ВерхнийколонтитулЗнак"/>
    <w:autoRedefine w:val="0"/>
    <w:hidden w:val="0"/>
    <w:qFormat w:val="0"/>
    <w:rPr>
      <w:w w:val="100"/>
      <w:position w:val="-1"/>
      <w:sz w:val="24"/>
      <w:szCs w:val="24"/>
      <w:effect w:val="none"/>
      <w:vertAlign w:val="baseline"/>
      <w:cs w:val="0"/>
      <w:em w:val="none"/>
      <w:lang/>
    </w:rPr>
  </w:style>
  <w:style w:type="character" w:styleId="НижнийколонтитулЗнак">
    <w:name w:val="Нижний колонтитул Знак"/>
    <w:next w:val="НижнийколонтитулЗнак"/>
    <w:autoRedefine w:val="0"/>
    <w:hidden w:val="0"/>
    <w:qFormat w:val="0"/>
    <w:rPr>
      <w:w w:val="100"/>
      <w:position w:val="-1"/>
      <w:sz w:val="24"/>
      <w:szCs w:val="24"/>
      <w:effect w:val="none"/>
      <w:vertAlign w:val="baseline"/>
      <w:cs w:val="0"/>
      <w:em w:val="none"/>
      <w:lang/>
    </w:rPr>
  </w:style>
  <w:style w:type="paragraph" w:styleId="Нижнийколонтитул">
    <w:name w:val="Нижний колонтитул"/>
    <w:basedOn w:val="Обычный"/>
    <w:next w:val="Нижнийколонтитул"/>
    <w:autoRedefine w:val="0"/>
    <w:hidden w:val="0"/>
    <w:qFormat w:val="1"/>
    <w:pPr>
      <w:tabs>
        <w:tab w:val="center" w:leader="none" w:pos="4819"/>
        <w:tab w:val="right" w:leader="none" w:pos="9639"/>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ru-RU" w:val="ru-RU"/>
    </w:rPr>
  </w:style>
  <w:style w:type="character" w:styleId="ТекстЗнак,ТекстЗнак1Знак1,ТекстЗнакЗнак1Знак,ТекстЗнак1ЗнакЗнакЗнак2Знак,ТекстЗнакЗнакЗнак2ЗнакЗнакЗнак,ТекстЗнак2ЗнакЗнакЗнакЗнакЗнакЗнак,ТекстЗнак1ЗнакЗнакЗнак1Знак1ЗнакЗнакЗнак,ТекстЗнак1Знак2ЗнакЗнак">
    <w:name w:val="Текст Знак,Текст Знак1 Знак1,Текст Знак Знак1 Знак,Текст Знак1 Знак Знак Знак2 Знак,Текст Знак Знак Знак2 Знак Знак Знак,Текст Знак2 Знак Знак Знак Знак Знак Знак,Текст Знак1 Знак Знак Знак1 Знак1 Знак Знак Знак,Текст Знак1 Знак2 Знак Знак"/>
    <w:next w:val="ТекстЗнак,ТекстЗнак1Знак1,ТекстЗнакЗнак1Знак,ТекстЗнак1ЗнакЗнакЗнак2Знак,ТекстЗнакЗнакЗнак2ЗнакЗнакЗнак,ТекстЗнак2ЗнакЗнакЗнакЗнакЗнакЗнак,ТекстЗнак1ЗнакЗнакЗнак1Знак1ЗнакЗнакЗнак,ТекстЗнак1Знак2ЗнакЗнак"/>
    <w:autoRedefine w:val="0"/>
    <w:hidden w:val="0"/>
    <w:qFormat w:val="0"/>
    <w:rPr>
      <w:rFonts w:ascii="Courier New" w:cs="Courier New" w:hAnsi="Courier New"/>
      <w:w w:val="100"/>
      <w:position w:val="-1"/>
      <w:effect w:val="none"/>
      <w:vertAlign w:val="baseline"/>
      <w:cs w:val="0"/>
      <w:em w:val="none"/>
      <w:lang/>
    </w:rPr>
  </w:style>
  <w:style w:type="paragraph" w:styleId="Текст,ТекстЗнакЗнак1,ТекстЗнак1ЗнакЗнакЗнак2,ТекстЗнакЗнакЗнак2ЗнакЗнак,ТекстЗнак2ЗнакЗнакЗнакЗнакЗнак,ТекстЗнак1ЗнакЗнакЗнак1Знак1ЗнакЗнак,ТекстЗнакЗнакЗнак2ЗнакЗнакЗнакЗнакЗнак,ТекстЗнак1Знак2Знак">
    <w:name w:val="Текст,Текст Знак Знак1,Текст Знак1 Знак Знак Знак2,Текст Знак Знак Знак2 Знак Знак,Текст Знак2 Знак Знак Знак Знак Знак,Текст Знак1 Знак Знак Знак1 Знак1 Знак Знак,Текст Знак Знак Знак2 Знак Знак Знак Знак Знак,Текст Знак1 Знак2 Знак"/>
    <w:basedOn w:val="Обычный"/>
    <w:next w:val="Текст,ТекстЗнакЗнак1,ТекстЗнак1ЗнакЗнакЗнак2,ТекстЗнакЗнакЗнак2ЗнакЗнак,ТекстЗнак2ЗнакЗнакЗнакЗнакЗнак,ТекстЗнак1ЗнакЗнакЗнак1Знак1ЗнакЗнак,ТекстЗнакЗнакЗнак2ЗнакЗнакЗнакЗнакЗнак,ТекстЗнак1Знак2Знак"/>
    <w:autoRedefine w:val="0"/>
    <w:hidden w:val="0"/>
    <w:qFormat w:val="1"/>
    <w:pPr>
      <w:suppressAutoHyphens w:val="1"/>
      <w:autoSpaceDE w:val="0"/>
      <w:autoSpaceDN w:val="0"/>
      <w:spacing w:line="1" w:lineRule="atLeast"/>
      <w:ind w:leftChars="-1" w:rightChars="0" w:firstLineChars="-1"/>
      <w:textDirection w:val="btLr"/>
      <w:textAlignment w:val="top"/>
      <w:outlineLvl w:val="0"/>
    </w:pPr>
    <w:rPr>
      <w:rFonts w:ascii="Courier New" w:cs="Courier New" w:hAnsi="Courier New"/>
      <w:w w:val="100"/>
      <w:position w:val="-1"/>
      <w:effect w:val="none"/>
      <w:vertAlign w:val="baseline"/>
      <w:cs w:val="0"/>
      <w:em w:val="none"/>
      <w:lang w:bidi="ar-SA" w:eastAsia="ru-RU" w:val="ru-RU"/>
    </w:rPr>
  </w:style>
  <w:style w:type="character" w:styleId="ТекстЗнак1">
    <w:name w:val="Текст Знак1"/>
    <w:next w:val="ТекстЗнак1"/>
    <w:autoRedefine w:val="0"/>
    <w:hidden w:val="0"/>
    <w:qFormat w:val="0"/>
    <w:rPr>
      <w:rFonts w:ascii="Courier New" w:cs="Courier New" w:hAnsi="Courier New"/>
      <w:w w:val="100"/>
      <w:position w:val="-1"/>
      <w:effect w:val="none"/>
      <w:vertAlign w:val="baseline"/>
      <w:cs w:val="0"/>
      <w:em w:val="none"/>
      <w:lang w:eastAsia="uk-UA" w:val="uk-UA"/>
    </w:rPr>
  </w:style>
  <w:style w:type="paragraph" w:styleId="Безинтервала">
    <w:name w:val="Без интервала"/>
    <w:next w:val="Безинтервала"/>
    <w:autoRedefine w:val="0"/>
    <w:hidden w:val="0"/>
    <w:qFormat w:val="0"/>
    <w:pPr>
      <w:suppressAutoHyphens w:val="1"/>
      <w:spacing w:line="1" w:lineRule="atLeast"/>
      <w:ind w:leftChars="-1" w:rightChars="0" w:firstLineChars="-1"/>
      <w:textDirection w:val="btLr"/>
      <w:textAlignment w:val="top"/>
      <w:outlineLvl w:val="0"/>
    </w:pPr>
    <w:rPr>
      <w:rFonts w:ascii="Calibri" w:eastAsia="Calibri" w:hAnsi="Calibri"/>
      <w:w w:val="100"/>
      <w:position w:val="-1"/>
      <w:sz w:val="22"/>
      <w:szCs w:val="22"/>
      <w:effect w:val="none"/>
      <w:vertAlign w:val="baseline"/>
      <w:cs w:val="0"/>
      <w:em w:val="none"/>
      <w:lang w:bidi="ar-SA" w:eastAsia="en-US" w:val="uk-UA"/>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DnMQ+BBNapeB1xcKp60putnkwg==">CgMxLjA4AHIhMVFqdFlkdXBXM2pkOENwSGNET19welRRMUY5bGpmbXM2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2004-04-23T11:27:00Z</dcterms:created>
  <dc:creator>Budget</dc:creator>
</cp:coreProperties>
</file>